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mallCaps/>
          <w:noProof/>
          <w:sz w:val="28"/>
          <w:szCs w:val="28"/>
          <w:lang w:eastAsia="sk-SK"/>
        </w:rPr>
        <w:drawing>
          <wp:inline distT="0" distB="0" distL="0" distR="0">
            <wp:extent cx="5262245" cy="3347085"/>
            <wp:effectExtent l="0" t="0" r="0" b="5715"/>
            <wp:docPr id="14" name="Obrázok 14" descr="cho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d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mallCaps/>
          <w:noProof/>
          <w:sz w:val="28"/>
          <w:szCs w:val="28"/>
          <w:lang w:eastAsia="sk-SK"/>
        </w:rPr>
        <w:drawing>
          <wp:inline distT="0" distB="0" distL="0" distR="0">
            <wp:extent cx="1250950" cy="1527175"/>
            <wp:effectExtent l="0" t="0" r="0" b="0"/>
            <wp:docPr id="13" name="Obrázok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Materská škola</w:t>
      </w: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Rožňavská 29/854 Rimavská Sobota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48"/>
          <w:szCs w:val="48"/>
          <w:lang w:eastAsia="cs-CZ"/>
        </w:rPr>
        <w:t xml:space="preserve">Školský vzdelávací program      </w:t>
      </w: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                                                                    „Tykadielko“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  <w:t xml:space="preserve">                                                                                                               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  <w:t xml:space="preserve">                                                                                                                     </w:t>
      </w: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Jarmila Drobná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                                                           riaditeľka MŠ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Rimavská Sobota , 01.09.2012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772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OBSAH: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I. Úvod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II. Vymedzenie vlastných cieľov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III. Stupeň vzdelania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IV. Vlastné zameranie školy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V. Dĺžka dochádzky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VI. Učebné osnovy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VII. Vyučovací jazyk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VIII. Spôsob, podmienky ukončovania výchovy a vzdelávania a vydávania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dokladu o získanom vzdelaní.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IX. Personálne zabezpečenie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X. Materiálno – technické a priestorové podmienky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XI. Podmienky na zabezpečenie BOZP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XII. Vnútorný systém kontrolu a hodnotenie detí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XIII. Vnútorný systém kontroly a hodnotenia zamestnancov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XIV. Požiadavky na kontinuálne vzdelávanie pedagogických a odborných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zamestnancov.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Charakteristika obsahových celkov.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sk-SK"/>
        </w:rPr>
        <w:drawing>
          <wp:inline distT="0" distB="0" distL="0" distR="0">
            <wp:extent cx="2855595" cy="2139315"/>
            <wp:effectExtent l="0" t="0" r="1905" b="0"/>
            <wp:docPr id="12" name="Obrázok 1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názv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Stojí škôlka v strede dvora, vôkol zeleň samá.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Stojí ona, volá deti ako dobrá mama.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A tie denne od pondelka až do piatku vedia,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že každý deň na niečo sa v našej škôlke zmenia.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Tie najmenšie na včeličky, na šikovné včielky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a snažia sa všetko robiť  ako škôlkar veľký.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 strednej triede, aká zmena. Motýlikmi stanú sa.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Na belásky </w:t>
      </w:r>
      <w:proofErr w:type="spellStart"/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modráčiky</w:t>
      </w:r>
      <w:proofErr w:type="spellEnd"/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veľmi pekne hrajú sa.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Predškoláci, to sú lienky a stonožky zasa.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Nových vecí toľko vedia. Ľudia, to je krása.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Štyri triedy, plné drobcov, spoločne sa hrajú,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na hlavičkách svojich múdrych </w:t>
      </w:r>
      <w:proofErr w:type="spellStart"/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tykadielka</w:t>
      </w:r>
      <w:proofErr w:type="spellEnd"/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majú.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Na ne chytia, čo sa šuchne, čo im treba vedieť,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vidíte ich cvičiť, hrať sa, aj pri práci sedieť.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Potom spievať,  zatancovať, divadielko zahrať,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skladať, stavať  a ešte aj o vtáčky sa starať.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A tak škôlka každý deň sa na detičky díva,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spokojne im </w:t>
      </w:r>
      <w:proofErr w:type="spellStart"/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tykadielkom</w:t>
      </w:r>
      <w:proofErr w:type="spellEnd"/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 láskou všetkým kýva.      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sk-SK"/>
        </w:rPr>
        <w:drawing>
          <wp:inline distT="0" distB="0" distL="0" distR="0">
            <wp:extent cx="2415540" cy="1776730"/>
            <wp:effectExtent l="0" t="0" r="3810" b="0"/>
            <wp:docPr id="11" name="Obrázok 1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74"/>
        <w:gridCol w:w="33"/>
      </w:tblGrid>
      <w:tr w:rsidR="00F772DB" w:rsidRPr="00F772DB" w:rsidTr="002860C6">
        <w:trPr>
          <w:trHeight w:val="497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Vzdelávací program :             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7" w:type="dxa"/>
            <w:gridSpan w:val="2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Tykadielko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509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Stupeň vzdelania:  </w:t>
            </w:r>
          </w:p>
        </w:tc>
        <w:tc>
          <w:tcPr>
            <w:tcW w:w="4107" w:type="dxa"/>
            <w:gridSpan w:val="2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predprimárne vzdelanie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509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Dĺžka štúdia:                             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7" w:type="dxa"/>
            <w:gridSpan w:val="2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spravidla 1 až 3 roky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497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Vyučovací jazyk:                       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7" w:type="dxa"/>
            <w:gridSpan w:val="2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slovenský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509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Študijná forma: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7" w:type="dxa"/>
            <w:gridSpan w:val="2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denná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643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Druh školy:                               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07" w:type="dxa"/>
            <w:gridSpan w:val="2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materská škola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Zriaďovateľ:                              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Mesto Rimavská Sobota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Názov:                                          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Mesto Rimavská Sobota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Adresa:                                   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Svätoplukova 9, Rimavská Sobota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Kontakty: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047 5622902,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0901 706 594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Predkladateľ: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Materská škola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Adresa: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Rožňavská 29/854,</w:t>
            </w:r>
          </w:p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979 01 Rimavská Sobota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IČO: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37957996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DIČ: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202 191 6138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Riaditeľ školy: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Jarmila Drobná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Koordinátor pre tvorbu ŠVP: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Viera Strmeňová</w:t>
            </w:r>
          </w:p>
        </w:tc>
      </w:tr>
      <w:tr w:rsidR="00F772DB" w:rsidRPr="00F772DB" w:rsidTr="002860C6">
        <w:trPr>
          <w:gridAfter w:val="1"/>
          <w:wAfter w:w="33" w:type="dxa"/>
        </w:trPr>
        <w:tc>
          <w:tcPr>
            <w:tcW w:w="5186" w:type="dxa"/>
          </w:tcPr>
          <w:p w:rsidR="00F772DB" w:rsidRPr="00F772DB" w:rsidRDefault="00F772DB" w:rsidP="00F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Členovia tvorivého tímu:</w:t>
            </w:r>
          </w:p>
        </w:tc>
        <w:tc>
          <w:tcPr>
            <w:tcW w:w="4074" w:type="dxa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Mgr. Eva Slezáková,</w:t>
            </w:r>
          </w:p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Mgr. Mariana Husárova, </w:t>
            </w:r>
          </w:p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Iveta </w:t>
            </w:r>
            <w:proofErr w:type="spellStart"/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Datková</w:t>
            </w:r>
            <w:proofErr w:type="spellEnd"/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Eva Györgyová,                                       Andrea Juhászová, Viera  </w:t>
            </w: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ab/>
              <w:t xml:space="preserve">                                           Števáková, Mária </w:t>
            </w:r>
            <w:proofErr w:type="spellStart"/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Polgáriová</w:t>
            </w:r>
            <w:proofErr w:type="spellEnd"/>
          </w:p>
        </w:tc>
      </w:tr>
    </w:tbl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Platnosť dokumentu od 1.9.2012</w:t>
      </w:r>
    </w:p>
    <w:p w:rsidR="00F772DB" w:rsidRPr="00F772DB" w:rsidRDefault="00F772DB" w:rsidP="00F772D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Dátum prerokovania v pedagogickej rade : 18.6.2012</w:t>
      </w:r>
    </w:p>
    <w:p w:rsidR="00F772DB" w:rsidRPr="00F772DB" w:rsidRDefault="00F772DB" w:rsidP="00F772D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Dátum prerokovania v Rade školy: 12.6.2012</w:t>
      </w:r>
    </w:p>
    <w:p w:rsidR="00F772DB" w:rsidRPr="00F772DB" w:rsidRDefault="00F772DB" w:rsidP="00F772D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  </w:t>
      </w:r>
    </w:p>
    <w:p w:rsidR="00F772DB" w:rsidRPr="00F772DB" w:rsidRDefault="00F772DB" w:rsidP="00F772D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Podpis riaditeľa</w:t>
      </w:r>
    </w:p>
    <w:p w:rsidR="00F772DB" w:rsidRPr="00F772DB" w:rsidRDefault="00F772DB" w:rsidP="00F772DB">
      <w:pPr>
        <w:spacing w:after="0" w:line="360" w:lineRule="auto"/>
        <w:rPr>
          <w:rFonts w:ascii="Arial" w:eastAsia="Times New Roman" w:hAnsi="Arial" w:cs="Gautami"/>
          <w:bCs/>
          <w:smallCaps/>
          <w:sz w:val="28"/>
          <w:szCs w:val="28"/>
          <w:lang w:eastAsia="cs-CZ"/>
        </w:rPr>
      </w:pPr>
    </w:p>
    <w:tbl>
      <w:tblPr>
        <w:tblpPr w:leftFromText="141" w:rightFromText="141" w:vertAnchor="page" w:horzAnchor="margin" w:tblpY="5019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281"/>
        <w:gridCol w:w="5809"/>
      </w:tblGrid>
      <w:tr w:rsidR="00F772DB" w:rsidRPr="00F772DB" w:rsidTr="002860C6">
        <w:trPr>
          <w:trHeight w:val="653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Platnosť</w:t>
            </w:r>
          </w:p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Revidovanie</w:t>
            </w: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Dátum</w:t>
            </w: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Zaznamenanie inovácie, zmeny, úpravy a pod.</w:t>
            </w: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Platnosť ŠkVP od</w:t>
            </w: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1.9.2009</w:t>
            </w: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Revidovanie</w:t>
            </w: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1.9.2012</w:t>
            </w: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33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33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9"/>
        </w:trPr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</w:tbl>
    <w:p w:rsidR="00F772DB" w:rsidRPr="00F772DB" w:rsidRDefault="00F772DB" w:rsidP="00F772DB">
      <w:pPr>
        <w:spacing w:after="0" w:line="360" w:lineRule="auto"/>
        <w:rPr>
          <w:rFonts w:ascii="Arial" w:eastAsia="Times New Roman" w:hAnsi="Arial" w:cs="Gautami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F772DB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ČO PONÚKAME?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Gautami"/>
          <w:bCs/>
          <w:i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Gautami"/>
          <w:bCs/>
          <w:i/>
          <w:sz w:val="28"/>
          <w:szCs w:val="28"/>
          <w:lang w:eastAsia="cs-CZ"/>
        </w:rPr>
        <w:t>Cieľom je spoločný záujem poznávať, prežívať a tvoriť</w:t>
      </w:r>
    </w:p>
    <w:p w:rsidR="00F772DB" w:rsidRPr="00F772DB" w:rsidRDefault="00F772DB" w:rsidP="00F7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Gautami"/>
          <w:bCs/>
          <w:i/>
          <w:sz w:val="28"/>
          <w:szCs w:val="28"/>
          <w:lang w:eastAsia="cs-CZ"/>
        </w:rPr>
        <w:t>v bezpečnom prostredí  školy</w:t>
      </w:r>
    </w:p>
    <w:p w:rsidR="00F772DB" w:rsidRPr="00F772DB" w:rsidRDefault="00F772DB" w:rsidP="00F772D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44"/>
          <w:szCs w:val="44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772DB"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  <w:t xml:space="preserve">"Dieťa je kvetinou, nádejou radosti, nech je škola hrou a dielňou ľudskosti"    </w:t>
      </w: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       </w:t>
      </w:r>
      <w:r w:rsidRPr="00F772D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  <w:t xml:space="preserve">                                                                              (J.A. Komenský)</w:t>
      </w: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                                      </w:t>
      </w:r>
      <w:bookmarkStart w:id="0" w:name="_GoBack"/>
      <w:bookmarkEnd w:id="0"/>
      <w:r w:rsidRPr="00F772D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UČEBNÉ OSNOVY</w:t>
      </w: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sk-SK"/>
        </w:rPr>
      </w:pPr>
    </w:p>
    <w:tbl>
      <w:tblPr>
        <w:tblpPr w:leftFromText="141" w:rightFromText="141" w:vertAnchor="text" w:horzAnchor="margin" w:tblpX="70" w:tblpY="52"/>
        <w:tblW w:w="8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483"/>
        <w:gridCol w:w="4190"/>
      </w:tblGrid>
      <w:tr w:rsidR="00F772DB" w:rsidRPr="00F772DB" w:rsidTr="002860C6">
        <w:trPr>
          <w:trHeight w:val="196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cs-CZ"/>
              </w:rPr>
              <w:t>Mesiac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cs-CZ"/>
              </w:rPr>
              <w:t>Obsahové celky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cs-CZ"/>
              </w:rPr>
              <w:t>Témy</w:t>
            </w:r>
          </w:p>
        </w:tc>
      </w:tr>
      <w:tr w:rsidR="00F772DB" w:rsidRPr="00F772DB" w:rsidTr="002860C6">
        <w:trPr>
          <w:trHeight w:val="118"/>
        </w:trPr>
        <w:tc>
          <w:tcPr>
            <w:tcW w:w="1155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   IX.</w:t>
            </w:r>
          </w:p>
        </w:tc>
        <w:tc>
          <w:tcPr>
            <w:tcW w:w="348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 NÁS V TYKADIELKU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78230" cy="1604645"/>
                  <wp:effectExtent l="0" t="0" r="7620" b="0"/>
                  <wp:docPr id="10" name="Obrázok 10" descr="royalty-free-photos-butterfly-termite-ladybug-and-caterpillar-pixmac-6464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yalty-free-photos-butterfly-termite-ladybug-and-caterpillar-pixmac-64642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Calibri" w:eastAsia="Calibri" w:hAnsi="Calibri" w:cs="Times New Roman"/>
                <w:b/>
              </w:rPr>
              <w:t>V</w:t>
            </w: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itajte v Tykadielku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Spoznávam svoju škôlku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Ja a moja rodina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Hračky a predmety</w:t>
            </w: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X.</w:t>
            </w:r>
          </w:p>
        </w:tc>
        <w:tc>
          <w:tcPr>
            <w:tcW w:w="348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ČAROVNÁ JESEŇ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604645" cy="1155700"/>
                  <wp:effectExtent l="0" t="0" r="0" b="6350"/>
                  <wp:docPr id="9" name="Obrázok 9" descr="jese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se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Farebná jeseň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Ovocie- dedkov sad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Zelenina- Babičkina záhrada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Úžitkové plody</w:t>
            </w: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XI.</w:t>
            </w:r>
          </w:p>
        </w:tc>
        <w:tc>
          <w:tcPr>
            <w:tcW w:w="3483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LÚČIK ZDRAVIA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604645" cy="1164590"/>
                  <wp:effectExtent l="0" t="0" r="0" b="0"/>
                  <wp:docPr id="8" name="Obrázok 8" descr="ovoci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ci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Zdravo sa stravujeme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Ľudské telo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Žmurkajúci semafor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Dopravné prostriedky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XII.</w:t>
            </w:r>
          </w:p>
        </w:tc>
        <w:tc>
          <w:tcPr>
            <w:tcW w:w="348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ČAS  ZÁZRAKOV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302385" cy="1604645"/>
                  <wp:effectExtent l="0" t="0" r="0" b="0"/>
                  <wp:docPr id="7" name="Obrázok 7" descr="dom-mikulá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m-mikulá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t>zimny</w:t>
            </w:r>
            <w:proofErr w:type="spellEnd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t xml:space="preserve"> sen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Mikulášska čižmička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Čarovné Vianoce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 xml:space="preserve">Zimné </w:t>
            </w:r>
            <w:proofErr w:type="spellStart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radová</w:t>
            </w: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cs-CZ"/>
              </w:rPr>
              <w:t>nk</w:t>
            </w:r>
            <w:proofErr w:type="spellEnd"/>
          </w:p>
        </w:tc>
      </w:tr>
    </w:tbl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X="70" w:tblpY="52"/>
        <w:tblW w:w="8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483"/>
        <w:gridCol w:w="4190"/>
      </w:tblGrid>
      <w:tr w:rsidR="00F772DB" w:rsidRPr="00F772DB" w:rsidTr="002860C6">
        <w:trPr>
          <w:trHeight w:val="12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I.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ZIMA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604645" cy="1147445"/>
                  <wp:effectExtent l="0" t="0" r="0" b="0"/>
                  <wp:docPr id="6" name="Obrázok 6" descr="z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Zvieratá v zime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Neživá príroda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Dnes, včera, zajtra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vesmír</w:t>
            </w: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II.</w:t>
            </w:r>
          </w:p>
        </w:tc>
        <w:tc>
          <w:tcPr>
            <w:tcW w:w="3483" w:type="dxa"/>
            <w:tcBorders>
              <w:top w:val="doub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FAŠIANGY A KARNEVAL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190625" cy="1604645"/>
                  <wp:effectExtent l="0" t="0" r="9525" b="0"/>
                  <wp:docPr id="5" name="Obrázok 5" descr="karn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rn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proofErr w:type="spellStart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deń</w:t>
            </w:r>
            <w:proofErr w:type="spellEnd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, a noc, dni v týždni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rok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proofErr w:type="spellStart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karnevalovÁ</w:t>
            </w:r>
            <w:proofErr w:type="spellEnd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 xml:space="preserve"> veselica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farebný svet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III.</w:t>
            </w:r>
          </w:p>
        </w:tc>
        <w:tc>
          <w:tcPr>
            <w:tcW w:w="348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ROZPRÁVKOVÝ CHODNÍK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604645" cy="1604645"/>
                  <wp:effectExtent l="0" t="0" r="0" b="0"/>
                  <wp:docPr id="4" name="Obrázok 4" descr="veľká noc-zaj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ľká noc-zaj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na polici v knižnici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jar prichádza, rastlinky zobúdza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jar prichádza, zvieratá zobúdza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veľkonočné tajomstvo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3165"/>
        </w:trPr>
        <w:tc>
          <w:tcPr>
            <w:tcW w:w="115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IV.</w:t>
            </w:r>
          </w:p>
        </w:tc>
        <w:tc>
          <w:tcPr>
            <w:tcW w:w="348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TAJOMSTVO LESA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mallCaps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302385" cy="1604645"/>
                  <wp:effectExtent l="0" t="0" r="0" b="0"/>
                  <wp:docPr id="3" name="Obrázok 3" descr="deň z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ň z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</w:tc>
        <w:tc>
          <w:tcPr>
            <w:tcW w:w="4190" w:type="dxa"/>
            <w:tcBorders>
              <w:top w:val="double" w:sz="6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lesné zvieratá, vtáky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lesné rastliny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hmyz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cs-CZ"/>
              </w:rPr>
            </w:pPr>
            <w:proofErr w:type="spellStart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deń</w:t>
            </w:r>
            <w:proofErr w:type="spellEnd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 xml:space="preserve"> zeme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cs-CZ"/>
              </w:rPr>
            </w:pP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lastRenderedPageBreak/>
              <w:t>V.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MAMKA, OCKO A JA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388745" cy="1604645"/>
                  <wp:effectExtent l="0" t="0" r="1905" b="0"/>
                  <wp:docPr id="2" name="Obrázok 2" descr="dom-srdce-ro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m-srdce-ro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Vlasť, rodné mesto, štátna vlajka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mamička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rodina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máme sa radi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</w:tr>
      <w:tr w:rsidR="00F772DB" w:rsidRPr="00F772DB" w:rsidTr="002860C6">
        <w:trPr>
          <w:trHeight w:val="121"/>
        </w:trPr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VI.</w:t>
            </w:r>
          </w:p>
        </w:tc>
        <w:tc>
          <w:tcPr>
            <w:tcW w:w="348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LETO V TYKADIELKU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397635" cy="1604645"/>
                  <wp:effectExtent l="0" t="0" r="0" b="0"/>
                  <wp:docPr id="1" name="Obrázok 1" descr="dom-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m-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mať sviatok je príjemné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pri vode, pri rieke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Exotické zvieratá</w:t>
            </w: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</w:pPr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 xml:space="preserve">dovidenia </w:t>
            </w:r>
            <w:proofErr w:type="spellStart"/>
            <w:r w:rsidRPr="00F772DB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cs-CZ"/>
              </w:rPr>
              <w:t>tykadielko</w:t>
            </w:r>
            <w:proofErr w:type="spellEnd"/>
          </w:p>
          <w:p w:rsidR="00F772DB" w:rsidRPr="00F772DB" w:rsidRDefault="00F772DB" w:rsidP="00F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cs-CZ"/>
              </w:rPr>
            </w:pPr>
          </w:p>
        </w:tc>
      </w:tr>
    </w:tbl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cs-CZ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72DB" w:rsidRPr="00F772DB" w:rsidRDefault="00F772DB" w:rsidP="00F7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01008" w:rsidRDefault="00901008"/>
    <w:sectPr w:rsidR="0090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DB"/>
    <w:rsid w:val="00901008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2014-10-14T08:42:00Z</dcterms:created>
  <dcterms:modified xsi:type="dcterms:W3CDTF">2014-10-14T08:44:00Z</dcterms:modified>
</cp:coreProperties>
</file>